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AF726E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Cours</w:t>
      </w:r>
      <w:proofErr w:type="spellEnd"/>
      <w:r>
        <w:rPr>
          <w:lang w:val="es-ES_tradnl"/>
        </w:rPr>
        <w:t xml:space="preserve"> 19.11</w:t>
      </w:r>
    </w:p>
    <w:p w:rsidR="00AF726E" w:rsidRPr="00B77872" w:rsidRDefault="00AF726E" w:rsidP="00AF726E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B77872">
        <w:rPr>
          <w:b/>
          <w:lang w:val="es-ES_tradnl"/>
        </w:rPr>
        <w:t>Français</w:t>
      </w:r>
      <w:proofErr w:type="spellEnd"/>
      <w:r w:rsidRPr="00B77872">
        <w:rPr>
          <w:b/>
          <w:lang w:val="es-ES_tradnl"/>
        </w:rPr>
        <w:t xml:space="preserve"> </w:t>
      </w:r>
      <w:proofErr w:type="spellStart"/>
      <w:r w:rsidRPr="00B77872">
        <w:rPr>
          <w:b/>
          <w:lang w:val="es-ES_tradnl"/>
        </w:rPr>
        <w:t>familier</w:t>
      </w:r>
      <w:proofErr w:type="spellEnd"/>
    </w:p>
    <w:p w:rsidR="00AF726E" w:rsidRDefault="00AF726E" w:rsidP="00AF726E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B77872">
        <w:rPr>
          <w:b/>
          <w:lang w:val="es-ES_tradnl"/>
        </w:rPr>
        <w:t>Histoire</w:t>
      </w:r>
      <w:proofErr w:type="spellEnd"/>
      <w:r w:rsidRPr="00B77872">
        <w:rPr>
          <w:b/>
          <w:lang w:val="es-ES_tradnl"/>
        </w:rPr>
        <w:t xml:space="preserve"> du </w:t>
      </w:r>
      <w:proofErr w:type="spellStart"/>
      <w:r w:rsidRPr="00B77872">
        <w:rPr>
          <w:b/>
          <w:lang w:val="es-ES_tradnl"/>
        </w:rPr>
        <w:t>talon</w:t>
      </w:r>
      <w:proofErr w:type="spellEnd"/>
    </w:p>
    <w:p w:rsidR="00B77872" w:rsidRPr="00B77872" w:rsidRDefault="00B77872" w:rsidP="00B77872">
      <w:pPr>
        <w:pStyle w:val="Prrafodelista"/>
        <w:rPr>
          <w:b/>
          <w:lang w:val="es-ES_tradnl"/>
        </w:rPr>
      </w:pPr>
    </w:p>
    <w:p w:rsidR="00AF726E" w:rsidRDefault="00AF726E" w:rsidP="00AF726E">
      <w:pPr>
        <w:pStyle w:val="Prrafodelista"/>
        <w:numPr>
          <w:ilvl w:val="0"/>
          <w:numId w:val="2"/>
        </w:numPr>
      </w:pPr>
      <w:r w:rsidRPr="00B77872">
        <w:rPr>
          <w:u w:val="single"/>
        </w:rPr>
        <w:t>Description et opinion des chaussures</w:t>
      </w:r>
      <w:r w:rsidRPr="00AF726E">
        <w:t xml:space="preserve"> (</w:t>
      </w:r>
      <w:r>
        <w:t>p. 33)</w:t>
      </w:r>
    </w:p>
    <w:p w:rsidR="00AF726E" w:rsidRPr="00B77872" w:rsidRDefault="00AF726E" w:rsidP="00AF726E">
      <w:pPr>
        <w:pStyle w:val="Prrafodelista"/>
        <w:numPr>
          <w:ilvl w:val="0"/>
          <w:numId w:val="2"/>
        </w:numPr>
        <w:rPr>
          <w:u w:val="single"/>
        </w:rPr>
      </w:pPr>
      <w:r w:rsidRPr="00B77872">
        <w:rPr>
          <w:u w:val="single"/>
        </w:rPr>
        <w:t>Ecoute</w:t>
      </w:r>
    </w:p>
    <w:p w:rsidR="00AF726E" w:rsidRDefault="00AF726E" w:rsidP="00AF726E">
      <w:pPr>
        <w:pStyle w:val="Prrafodelista"/>
        <w:numPr>
          <w:ilvl w:val="0"/>
          <w:numId w:val="3"/>
        </w:numPr>
      </w:pPr>
      <w:r>
        <w:t xml:space="preserve">Qui  est Guillaume </w:t>
      </w:r>
      <w:proofErr w:type="spellStart"/>
      <w:r>
        <w:t>Crouzet</w:t>
      </w:r>
      <w:proofErr w:type="spellEnd"/>
      <w:r>
        <w:t> ?</w:t>
      </w:r>
    </w:p>
    <w:p w:rsidR="00AF726E" w:rsidRDefault="00AF726E" w:rsidP="00AF726E">
      <w:pPr>
        <w:pStyle w:val="Prrafodelista"/>
        <w:numPr>
          <w:ilvl w:val="0"/>
          <w:numId w:val="3"/>
        </w:numPr>
      </w:pPr>
      <w:r>
        <w:t>Il parle de quoi ?</w:t>
      </w:r>
    </w:p>
    <w:p w:rsidR="00AF726E" w:rsidRDefault="00AF726E" w:rsidP="00AF726E">
      <w:pPr>
        <w:pStyle w:val="Prrafodelista"/>
        <w:numPr>
          <w:ilvl w:val="0"/>
          <w:numId w:val="3"/>
        </w:numPr>
      </w:pPr>
      <w:r>
        <w:t>Quand a-t-on inventé ces chaussures ?</w:t>
      </w:r>
    </w:p>
    <w:p w:rsidR="00AF726E" w:rsidRDefault="00AF726E" w:rsidP="00AF726E">
      <w:pPr>
        <w:pStyle w:val="Prrafodelista"/>
        <w:numPr>
          <w:ilvl w:val="0"/>
          <w:numId w:val="3"/>
        </w:numPr>
      </w:pPr>
      <w:r>
        <w:t xml:space="preserve">Classez l’évolution </w:t>
      </w:r>
      <w:r w:rsidR="00617926">
        <w:t xml:space="preserve">chronologique </w:t>
      </w:r>
      <w:r w:rsidR="0051069E">
        <w:t xml:space="preserve">des caractéristiques </w:t>
      </w:r>
      <w:r>
        <w:t>de ces chaussures :</w:t>
      </w:r>
    </w:p>
    <w:p w:rsidR="00AF726E" w:rsidRDefault="00AF726E" w:rsidP="00AF726E">
      <w:pPr>
        <w:pStyle w:val="Prrafodelista"/>
        <w:ind w:left="1440"/>
      </w:pPr>
      <w:proofErr w:type="gramStart"/>
      <w:r>
        <w:t>érotique</w:t>
      </w:r>
      <w:proofErr w:type="gramEnd"/>
      <w:r>
        <w:t xml:space="preserve"> - idéologique - pratique </w:t>
      </w:r>
    </w:p>
    <w:p w:rsidR="00AF726E" w:rsidRDefault="00AF726E" w:rsidP="00AF726E">
      <w:pPr>
        <w:pStyle w:val="Prrafodelista"/>
        <w:numPr>
          <w:ilvl w:val="0"/>
          <w:numId w:val="3"/>
        </w:numPr>
      </w:pPr>
      <w:r>
        <w:t>Complétez ce qu’on dit des chaussures pour…</w:t>
      </w:r>
    </w:p>
    <w:tbl>
      <w:tblPr>
        <w:tblStyle w:val="Tablaconcuadrcula"/>
        <w:tblW w:w="0" w:type="auto"/>
        <w:tblInd w:w="-318" w:type="dxa"/>
        <w:tblLook w:val="04A0"/>
      </w:tblPr>
      <w:tblGrid>
        <w:gridCol w:w="2269"/>
        <w:gridCol w:w="6769"/>
      </w:tblGrid>
      <w:tr w:rsidR="00AF726E" w:rsidTr="00AF726E">
        <w:tc>
          <w:tcPr>
            <w:tcW w:w="2269" w:type="dxa"/>
          </w:tcPr>
          <w:p w:rsidR="00AF726E" w:rsidRDefault="00AF726E" w:rsidP="00AF726E">
            <w:pPr>
              <w:pStyle w:val="Prrafodelista"/>
              <w:ind w:left="0"/>
            </w:pPr>
            <w:r>
              <w:t>bouchers égyptiens</w:t>
            </w:r>
          </w:p>
        </w:tc>
        <w:tc>
          <w:tcPr>
            <w:tcW w:w="6769" w:type="dxa"/>
          </w:tcPr>
          <w:p w:rsidR="00AF726E" w:rsidRDefault="00AF726E" w:rsidP="00AF726E">
            <w:pPr>
              <w:pStyle w:val="Prrafodelista"/>
              <w:ind w:left="0"/>
            </w:pPr>
          </w:p>
        </w:tc>
      </w:tr>
      <w:tr w:rsidR="00AF726E" w:rsidTr="00AF726E">
        <w:tc>
          <w:tcPr>
            <w:tcW w:w="2269" w:type="dxa"/>
          </w:tcPr>
          <w:p w:rsidR="00AF726E" w:rsidRDefault="00AF726E" w:rsidP="00AF726E">
            <w:pPr>
              <w:pStyle w:val="Prrafodelista"/>
              <w:ind w:left="0"/>
            </w:pPr>
            <w:r>
              <w:t>Catherine de Médicis</w:t>
            </w:r>
          </w:p>
        </w:tc>
        <w:tc>
          <w:tcPr>
            <w:tcW w:w="6769" w:type="dxa"/>
          </w:tcPr>
          <w:p w:rsidR="00AF726E" w:rsidRDefault="00AF726E" w:rsidP="00AF726E">
            <w:pPr>
              <w:pStyle w:val="Prrafodelista"/>
              <w:ind w:left="0"/>
            </w:pPr>
          </w:p>
        </w:tc>
      </w:tr>
      <w:tr w:rsidR="00AF726E" w:rsidTr="00AF726E">
        <w:tc>
          <w:tcPr>
            <w:tcW w:w="2269" w:type="dxa"/>
          </w:tcPr>
          <w:p w:rsidR="00AF726E" w:rsidRDefault="00AF726E" w:rsidP="00AF726E">
            <w:pPr>
              <w:pStyle w:val="Prrafodelista"/>
              <w:ind w:left="0"/>
            </w:pPr>
            <w:r>
              <w:t>Louis XIX</w:t>
            </w:r>
          </w:p>
        </w:tc>
        <w:tc>
          <w:tcPr>
            <w:tcW w:w="6769" w:type="dxa"/>
          </w:tcPr>
          <w:p w:rsidR="00AF726E" w:rsidRDefault="00AF726E" w:rsidP="00AF726E">
            <w:pPr>
              <w:pStyle w:val="Prrafodelista"/>
              <w:ind w:left="0"/>
            </w:pPr>
          </w:p>
        </w:tc>
      </w:tr>
      <w:tr w:rsidR="00AF726E" w:rsidTr="00AF726E">
        <w:tc>
          <w:tcPr>
            <w:tcW w:w="2269" w:type="dxa"/>
          </w:tcPr>
          <w:p w:rsidR="00AF726E" w:rsidRDefault="00AF726E" w:rsidP="00AF726E">
            <w:pPr>
              <w:pStyle w:val="Prrafodelista"/>
              <w:ind w:left="0"/>
            </w:pPr>
            <w:r>
              <w:t>années 50</w:t>
            </w:r>
          </w:p>
        </w:tc>
        <w:tc>
          <w:tcPr>
            <w:tcW w:w="6769" w:type="dxa"/>
          </w:tcPr>
          <w:p w:rsidR="00AF726E" w:rsidRDefault="00AF726E" w:rsidP="00AF726E">
            <w:pPr>
              <w:pStyle w:val="Prrafodelista"/>
              <w:ind w:left="0"/>
            </w:pPr>
          </w:p>
        </w:tc>
      </w:tr>
      <w:tr w:rsidR="00AF726E" w:rsidTr="00AF726E">
        <w:tc>
          <w:tcPr>
            <w:tcW w:w="2269" w:type="dxa"/>
          </w:tcPr>
          <w:p w:rsidR="00AF726E" w:rsidRDefault="00AF726E" w:rsidP="00AF726E">
            <w:pPr>
              <w:pStyle w:val="Prrafodelista"/>
              <w:ind w:left="0"/>
            </w:pPr>
            <w:r>
              <w:t>1962</w:t>
            </w:r>
          </w:p>
        </w:tc>
        <w:tc>
          <w:tcPr>
            <w:tcW w:w="6769" w:type="dxa"/>
          </w:tcPr>
          <w:p w:rsidR="00AF726E" w:rsidRDefault="00AF726E" w:rsidP="00AF726E">
            <w:pPr>
              <w:pStyle w:val="Prrafodelista"/>
              <w:ind w:left="0"/>
            </w:pPr>
          </w:p>
        </w:tc>
      </w:tr>
    </w:tbl>
    <w:p w:rsidR="00AF726E" w:rsidRDefault="00AF726E" w:rsidP="00AF726E">
      <w:pPr>
        <w:pStyle w:val="Prrafodelista"/>
        <w:ind w:left="1440"/>
      </w:pPr>
    </w:p>
    <w:p w:rsidR="0051069E" w:rsidRDefault="0051069E" w:rsidP="00AF726E">
      <w:pPr>
        <w:pStyle w:val="Prrafodelista"/>
        <w:numPr>
          <w:ilvl w:val="0"/>
          <w:numId w:val="3"/>
        </w:numPr>
      </w:pPr>
      <w:r>
        <w:t>A quelle époque on a cessé d’utiliser ce type de chaussures ?</w:t>
      </w:r>
    </w:p>
    <w:p w:rsidR="00AF726E" w:rsidRDefault="00AF726E" w:rsidP="00AF726E">
      <w:pPr>
        <w:pStyle w:val="Prrafodelista"/>
        <w:numPr>
          <w:ilvl w:val="0"/>
          <w:numId w:val="3"/>
        </w:numPr>
      </w:pPr>
      <w:r>
        <w:t>Repérez les trois modèles des photos  (A-B-C)</w:t>
      </w:r>
    </w:p>
    <w:p w:rsidR="00AF726E" w:rsidRDefault="00AF726E" w:rsidP="00AF726E">
      <w:pPr>
        <w:pStyle w:val="Prrafodelista"/>
        <w:numPr>
          <w:ilvl w:val="0"/>
          <w:numId w:val="4"/>
        </w:numPr>
      </w:pPr>
      <w:r>
        <w:t>en forme de déesse chez Dior</w:t>
      </w:r>
    </w:p>
    <w:p w:rsidR="00AF726E" w:rsidRDefault="00AF726E" w:rsidP="00AF726E">
      <w:pPr>
        <w:pStyle w:val="Prrafodelista"/>
        <w:numPr>
          <w:ilvl w:val="0"/>
          <w:numId w:val="4"/>
        </w:numPr>
      </w:pPr>
      <w:r>
        <w:t>brodé de strass</w:t>
      </w:r>
      <w:r w:rsidR="00B77872">
        <w:t>*</w:t>
      </w:r>
      <w:r>
        <w:t xml:space="preserve"> chez Versace</w:t>
      </w:r>
    </w:p>
    <w:p w:rsidR="00AF726E" w:rsidRDefault="00AF726E" w:rsidP="00AF726E">
      <w:pPr>
        <w:pStyle w:val="Prrafodelista"/>
        <w:numPr>
          <w:ilvl w:val="0"/>
          <w:numId w:val="4"/>
        </w:numPr>
      </w:pPr>
      <w:r>
        <w:t xml:space="preserve">modèle en python chez </w:t>
      </w:r>
      <w:proofErr w:type="spellStart"/>
      <w:r>
        <w:t>Prada</w:t>
      </w:r>
      <w:proofErr w:type="spellEnd"/>
    </w:p>
    <w:p w:rsidR="00B77872" w:rsidRDefault="00B77872" w:rsidP="00B77872">
      <w:pPr>
        <w:pStyle w:val="Prrafodelista"/>
        <w:ind w:left="1800"/>
      </w:pPr>
      <w:r>
        <w:t>(*</w:t>
      </w:r>
      <w:hyperlink r:id="rId6" w:history="1">
        <w:r w:rsid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v</w:t>
        </w:r>
        <w:r w:rsidR="00617926" w:rsidRP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erre</w:t>
        </w:r>
      </w:hyperlink>
      <w:r w:rsidR="00617926" w:rsidRPr="00617926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="00617926" w:rsidRP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coloré</w:t>
        </w:r>
      </w:hyperlink>
      <w:r w:rsidR="00617926" w:rsidRPr="00617926"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="00617926" w:rsidRP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utilisé</w:t>
        </w:r>
      </w:hyperlink>
      <w:r w:rsidR="00617926" w:rsidRPr="00617926">
        <w:rPr>
          <w:rFonts w:ascii="Arial" w:hAnsi="Arial" w:cs="Arial"/>
          <w:sz w:val="18"/>
          <w:szCs w:val="18"/>
        </w:rPr>
        <w:t xml:space="preserve"> </w:t>
      </w:r>
      <w:hyperlink r:id="rId9" w:history="1">
        <w:r w:rsidR="00617926" w:rsidRP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pour</w:t>
        </w:r>
      </w:hyperlink>
      <w:r w:rsidR="00617926" w:rsidRPr="00617926">
        <w:rPr>
          <w:rFonts w:ascii="Arial" w:hAnsi="Arial" w:cs="Arial"/>
          <w:sz w:val="18"/>
          <w:szCs w:val="18"/>
        </w:rPr>
        <w:t xml:space="preserve"> </w:t>
      </w:r>
      <w:hyperlink r:id="rId10" w:history="1">
        <w:r w:rsidR="00617926" w:rsidRP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l</w:t>
        </w:r>
      </w:hyperlink>
      <w:r w:rsidR="00617926" w:rsidRPr="00617926">
        <w:rPr>
          <w:rFonts w:ascii="Arial" w:hAnsi="Arial" w:cs="Arial"/>
          <w:sz w:val="18"/>
          <w:szCs w:val="18"/>
        </w:rPr>
        <w:t>'</w:t>
      </w:r>
      <w:hyperlink r:id="rId11" w:history="1">
        <w:r w:rsidR="00617926" w:rsidRP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imitation</w:t>
        </w:r>
      </w:hyperlink>
      <w:r w:rsidR="00617926" w:rsidRPr="00617926">
        <w:rPr>
          <w:rFonts w:ascii="Arial" w:hAnsi="Arial" w:cs="Arial"/>
          <w:sz w:val="18"/>
          <w:szCs w:val="18"/>
        </w:rPr>
        <w:t xml:space="preserve"> </w:t>
      </w:r>
      <w:hyperlink r:id="rId12" w:history="1">
        <w:r w:rsidR="00617926" w:rsidRP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des</w:t>
        </w:r>
      </w:hyperlink>
      <w:r w:rsidR="00617926" w:rsidRPr="00617926">
        <w:rPr>
          <w:rFonts w:ascii="Arial" w:hAnsi="Arial" w:cs="Arial"/>
          <w:sz w:val="18"/>
          <w:szCs w:val="18"/>
        </w:rPr>
        <w:t xml:space="preserve"> </w:t>
      </w:r>
      <w:hyperlink r:id="rId13" w:history="1">
        <w:r w:rsidR="00617926" w:rsidRP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pierres</w:t>
        </w:r>
      </w:hyperlink>
      <w:r w:rsidR="00617926" w:rsidRPr="00617926">
        <w:rPr>
          <w:rFonts w:ascii="Arial" w:hAnsi="Arial" w:cs="Arial"/>
          <w:sz w:val="18"/>
          <w:szCs w:val="18"/>
        </w:rPr>
        <w:t xml:space="preserve"> </w:t>
      </w:r>
      <w:hyperlink r:id="rId14" w:history="1">
        <w:r w:rsidR="00617926" w:rsidRPr="00617926">
          <w:rPr>
            <w:rStyle w:val="Hipervnculo"/>
            <w:rFonts w:ascii="Arial" w:hAnsi="Arial" w:cs="Arial"/>
            <w:color w:val="auto"/>
            <w:sz w:val="18"/>
            <w:szCs w:val="18"/>
            <w:u w:val="none"/>
          </w:rPr>
          <w:t>précieuses</w:t>
        </w:r>
      </w:hyperlink>
      <w:r w:rsidR="00617926">
        <w:rPr>
          <w:rFonts w:ascii="Arial" w:hAnsi="Arial" w:cs="Arial"/>
          <w:color w:val="333333"/>
          <w:sz w:val="18"/>
          <w:szCs w:val="18"/>
        </w:rPr>
        <w:t>.)</w:t>
      </w:r>
    </w:p>
    <w:p w:rsidR="00AF726E" w:rsidRDefault="00AF726E" w:rsidP="00AF726E">
      <w:pPr>
        <w:pStyle w:val="Prrafodelista"/>
        <w:ind w:left="1800"/>
      </w:pPr>
    </w:p>
    <w:p w:rsidR="00AF726E" w:rsidRDefault="00AF726E" w:rsidP="00AF726E">
      <w:pPr>
        <w:pStyle w:val="Prrafodelista"/>
        <w:numPr>
          <w:ilvl w:val="0"/>
          <w:numId w:val="3"/>
        </w:numPr>
      </w:pPr>
      <w:r>
        <w:t>Quel mot ou expression équivaut à :</w:t>
      </w:r>
    </w:p>
    <w:p w:rsidR="00AF726E" w:rsidRDefault="00AF726E" w:rsidP="00AF726E">
      <w:pPr>
        <w:pStyle w:val="Prrafodelista"/>
        <w:numPr>
          <w:ilvl w:val="0"/>
          <w:numId w:val="4"/>
        </w:numPr>
      </w:pPr>
      <w:r>
        <w:t>talon très haut et très fin</w:t>
      </w:r>
      <w:r w:rsidR="0051069E">
        <w:t> : ………………………………………………..</w:t>
      </w:r>
    </w:p>
    <w:p w:rsidR="00AF726E" w:rsidRDefault="00AF726E" w:rsidP="00AF726E">
      <w:pPr>
        <w:pStyle w:val="Prrafodelista"/>
        <w:numPr>
          <w:ilvl w:val="0"/>
          <w:numId w:val="4"/>
        </w:numPr>
      </w:pPr>
      <w:r>
        <w:t>l’origine</w:t>
      </w:r>
      <w:r w:rsidR="0051069E">
        <w:t> : …………………………………………..</w:t>
      </w:r>
    </w:p>
    <w:p w:rsidR="00AF726E" w:rsidRDefault="00AF726E" w:rsidP="00AF726E">
      <w:pPr>
        <w:pStyle w:val="Prrafodelista"/>
        <w:numPr>
          <w:ilvl w:val="0"/>
          <w:numId w:val="4"/>
        </w:numPr>
      </w:pPr>
      <w:r>
        <w:t>contraire de BCBG (</w:t>
      </w:r>
      <w:r w:rsidR="0051069E">
        <w:t>bon chic, bon genre) : …………………………………………….</w:t>
      </w:r>
    </w:p>
    <w:p w:rsidR="0051069E" w:rsidRDefault="0051069E" w:rsidP="00AF726E">
      <w:pPr>
        <w:pStyle w:val="Prrafodelista"/>
        <w:numPr>
          <w:ilvl w:val="0"/>
          <w:numId w:val="4"/>
        </w:numPr>
      </w:pPr>
      <w:r>
        <w:t>se débarrasser de quelque chose : ………………………………………………</w:t>
      </w:r>
    </w:p>
    <w:p w:rsidR="00AF726E" w:rsidRDefault="0051069E" w:rsidP="0051069E">
      <w:pPr>
        <w:pStyle w:val="Prrafodelista"/>
        <w:numPr>
          <w:ilvl w:val="0"/>
          <w:numId w:val="1"/>
        </w:numPr>
      </w:pPr>
      <w:r w:rsidRPr="00617926">
        <w:rPr>
          <w:b/>
        </w:rPr>
        <w:t xml:space="preserve">Oral </w:t>
      </w:r>
      <w:r>
        <w:t>(p. 33)</w:t>
      </w:r>
    </w:p>
    <w:p w:rsidR="0051069E" w:rsidRDefault="0051069E" w:rsidP="0051069E"/>
    <w:p w:rsidR="0051069E" w:rsidRDefault="0051069E" w:rsidP="0051069E"/>
    <w:p w:rsidR="0051069E" w:rsidRDefault="0051069E" w:rsidP="0051069E"/>
    <w:p w:rsidR="0051069E" w:rsidRDefault="0051069E" w:rsidP="0051069E"/>
    <w:p w:rsidR="0051069E" w:rsidRDefault="0051069E" w:rsidP="0051069E"/>
    <w:p w:rsidR="0051069E" w:rsidRDefault="0051069E" w:rsidP="0051069E"/>
    <w:p w:rsidR="0051069E" w:rsidRDefault="0051069E" w:rsidP="0051069E"/>
    <w:p w:rsidR="0051069E" w:rsidRDefault="0051069E" w:rsidP="0051069E"/>
    <w:p w:rsidR="00081474" w:rsidRPr="00617926" w:rsidRDefault="0051069E" w:rsidP="0051069E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081474">
        <w:rPr>
          <w:b/>
          <w:sz w:val="24"/>
          <w:szCs w:val="24"/>
        </w:rPr>
        <w:lastRenderedPageBreak/>
        <w:t>Texte</w:t>
      </w:r>
      <w:r w:rsidR="009442DD" w:rsidRPr="00081474">
        <w:rPr>
          <w:b/>
          <w:sz w:val="24"/>
          <w:szCs w:val="24"/>
        </w:rPr>
        <w:t xml:space="preserve"> : </w:t>
      </w:r>
      <w:r w:rsidR="009442DD" w:rsidRPr="00617926">
        <w:rPr>
          <w:sz w:val="24"/>
          <w:szCs w:val="24"/>
          <w:u w:val="single"/>
        </w:rPr>
        <w:t>choisissez le mot ou expression corrects  et complétez le texte avec</w:t>
      </w:r>
      <w:r w:rsidR="00081474" w:rsidRPr="00617926">
        <w:rPr>
          <w:sz w:val="24"/>
          <w:szCs w:val="24"/>
        </w:rPr>
        <w:t> :</w:t>
      </w:r>
    </w:p>
    <w:p w:rsidR="0051069E" w:rsidRPr="00617926" w:rsidRDefault="00081474" w:rsidP="00617926">
      <w:pPr>
        <w:pStyle w:val="Prrafodelista"/>
        <w:ind w:right="-852"/>
        <w:rPr>
          <w:sz w:val="24"/>
          <w:szCs w:val="24"/>
        </w:rPr>
      </w:pPr>
      <w:proofErr w:type="gramStart"/>
      <w:r w:rsidRPr="00617926">
        <w:rPr>
          <w:sz w:val="24"/>
          <w:szCs w:val="24"/>
        </w:rPr>
        <w:t>allongent/</w:t>
      </w:r>
      <w:proofErr w:type="gramEnd"/>
      <w:r w:rsidR="009442DD" w:rsidRPr="00617926">
        <w:rPr>
          <w:sz w:val="24"/>
          <w:szCs w:val="24"/>
        </w:rPr>
        <w:t xml:space="preserve">raccourcissent </w:t>
      </w:r>
      <w:r w:rsidR="00AB3D23" w:rsidRPr="00617926">
        <w:rPr>
          <w:sz w:val="24"/>
          <w:szCs w:val="24"/>
        </w:rPr>
        <w:t>–</w:t>
      </w:r>
      <w:r w:rsidR="009442DD" w:rsidRPr="00617926">
        <w:rPr>
          <w:sz w:val="24"/>
          <w:szCs w:val="24"/>
        </w:rPr>
        <w:t xml:space="preserve"> </w:t>
      </w:r>
      <w:r w:rsidR="00AB3D23" w:rsidRPr="00617926">
        <w:rPr>
          <w:sz w:val="24"/>
          <w:szCs w:val="24"/>
        </w:rPr>
        <w:t xml:space="preserve">bouleversent </w:t>
      </w:r>
      <w:r w:rsidR="00B77872" w:rsidRPr="00617926">
        <w:rPr>
          <w:sz w:val="24"/>
          <w:szCs w:val="24"/>
        </w:rPr>
        <w:t>–</w:t>
      </w:r>
      <w:r w:rsidR="00AB3D23" w:rsidRPr="00617926">
        <w:rPr>
          <w:sz w:val="24"/>
          <w:szCs w:val="24"/>
        </w:rPr>
        <w:t xml:space="preserve"> </w:t>
      </w:r>
      <w:r w:rsidR="00617926">
        <w:rPr>
          <w:sz w:val="24"/>
          <w:szCs w:val="24"/>
        </w:rPr>
        <w:t xml:space="preserve">coupe – mesure -  lorsque - </w:t>
      </w:r>
      <w:r w:rsidR="00B77872" w:rsidRPr="00617926">
        <w:rPr>
          <w:sz w:val="24"/>
          <w:szCs w:val="24"/>
        </w:rPr>
        <w:t xml:space="preserve">en effet - </w:t>
      </w:r>
      <w:r w:rsidR="004E1706">
        <w:rPr>
          <w:sz w:val="24"/>
          <w:szCs w:val="24"/>
        </w:rPr>
        <w:t xml:space="preserve"> </w:t>
      </w:r>
      <w:r w:rsidR="00B77872" w:rsidRPr="00617926">
        <w:rPr>
          <w:sz w:val="24"/>
          <w:szCs w:val="24"/>
        </w:rPr>
        <w:t>puisque -</w:t>
      </w:r>
      <w:r w:rsidR="00617926">
        <w:rPr>
          <w:sz w:val="24"/>
          <w:szCs w:val="24"/>
        </w:rPr>
        <w:t xml:space="preserve">  </w:t>
      </w:r>
      <w:r w:rsidRPr="00617926">
        <w:rPr>
          <w:sz w:val="24"/>
          <w:szCs w:val="24"/>
        </w:rPr>
        <w:t xml:space="preserve">tenue  - valeur </w:t>
      </w:r>
    </w:p>
    <w:p w:rsidR="00081474" w:rsidRPr="00081474" w:rsidRDefault="00081474" w:rsidP="00081474">
      <w:pPr>
        <w:pStyle w:val="Prrafodelista"/>
        <w:rPr>
          <w:b/>
          <w:sz w:val="24"/>
          <w:szCs w:val="24"/>
        </w:rPr>
      </w:pPr>
    </w:p>
    <w:p w:rsidR="009442DD" w:rsidRPr="005E3AD8" w:rsidRDefault="009442DD" w:rsidP="009442DD">
      <w:pPr>
        <w:pStyle w:val="Prrafodelista"/>
        <w:spacing w:before="100" w:after="375" w:line="270" w:lineRule="atLeast"/>
        <w:jc w:val="both"/>
        <w:rPr>
          <w:rFonts w:ascii="Comic Sans MS" w:eastAsia="Times New Roman" w:hAnsi="Comic Sans MS" w:cs="Arial"/>
          <w:sz w:val="18"/>
          <w:szCs w:val="18"/>
          <w:lang w:eastAsia="es-ES"/>
        </w:rPr>
      </w:pP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« La mode c’est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ce que/ce qui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se démode ». En 1</w:t>
      </w:r>
      <w:r w:rsidR="00B77872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923 Jean Cocteau écrit </w:t>
      </w:r>
      <w:r w:rsidR="00B77872"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une/un</w:t>
      </w:r>
      <w:r w:rsidR="00B77872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roman en majorité</w:t>
      </w:r>
      <w:r w:rsidR="00B77872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autobiographique (Le grand écart), </w:t>
      </w:r>
      <w:r w:rsidR="00B77872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             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 xml:space="preserve">il parle/il en parle/il y parle 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de son époque "Les </w:t>
      </w:r>
      <w:r w:rsidR="00081474"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ans fous/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années folles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"</w:t>
      </w:r>
      <w:r w:rsidR="00B77872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,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après</w:t>
      </w:r>
      <w:r w:rsidR="00B77872"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/puis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la 1ère guerre mondiale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que/qui/où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la mode chasse une autre à </w:t>
      </w:r>
      <w:r w:rsidR="00B77872"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grand/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grande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vitesse.</w:t>
      </w:r>
    </w:p>
    <w:p w:rsidR="009442DD" w:rsidRPr="005E3AD8" w:rsidRDefault="009442DD" w:rsidP="009442DD">
      <w:pPr>
        <w:pStyle w:val="Prrafodelista"/>
      </w:pPr>
    </w:p>
    <w:p w:rsidR="009442DD" w:rsidRPr="005E3AD8" w:rsidRDefault="00B77872" w:rsidP="009442DD">
      <w:pPr>
        <w:pStyle w:val="Prrafodelista"/>
        <w:spacing w:before="100" w:after="375" w:line="270" w:lineRule="atLeast"/>
        <w:jc w:val="both"/>
        <w:rPr>
          <w:rFonts w:ascii="Comic Sans MS" w:eastAsia="Times New Roman" w:hAnsi="Comic Sans MS" w:cs="Arial"/>
          <w:sz w:val="18"/>
          <w:szCs w:val="18"/>
          <w:lang w:eastAsia="es-ES"/>
        </w:rPr>
      </w:pPr>
      <w:r w:rsidRPr="005E3AD8">
        <w:rPr>
          <w:rFonts w:ascii="Comic Sans MS" w:eastAsia="Times New Roman" w:hAnsi="Comic Sans MS" w:cs="Arial"/>
          <w:b/>
          <w:bCs/>
          <w:sz w:val="24"/>
          <w:szCs w:val="24"/>
          <w:u w:val="single"/>
          <w:lang w:eastAsia="es-ES"/>
        </w:rPr>
        <w:t>La mode de 1920 se veut m</w:t>
      </w:r>
      <w:r w:rsidR="009442DD" w:rsidRPr="005E3AD8">
        <w:rPr>
          <w:rFonts w:ascii="Comic Sans MS" w:eastAsia="Times New Roman" w:hAnsi="Comic Sans MS" w:cs="Arial"/>
          <w:b/>
          <w:bCs/>
          <w:sz w:val="24"/>
          <w:szCs w:val="24"/>
          <w:u w:val="single"/>
          <w:lang w:eastAsia="es-ES"/>
        </w:rPr>
        <w:t>oderne</w:t>
      </w:r>
    </w:p>
    <w:p w:rsidR="00081474" w:rsidRPr="005E3AD8" w:rsidRDefault="009442DD" w:rsidP="00081474">
      <w:pPr>
        <w:pStyle w:val="Prrafodelista"/>
        <w:spacing w:before="100" w:after="375" w:line="270" w:lineRule="atLeast"/>
        <w:jc w:val="both"/>
        <w:rPr>
          <w:rFonts w:ascii="Comic Sans MS" w:eastAsia="Times New Roman" w:hAnsi="Comic Sans MS" w:cs="Arial"/>
          <w:sz w:val="24"/>
          <w:szCs w:val="24"/>
          <w:lang w:eastAsia="es-ES"/>
        </w:rPr>
      </w:pP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C'est à cette époque que les codes vestimentaires commencent à changer, les femmes se veulent plus libres et s'émancipent de jour en jour, elles ont soif d'une nouvelle …………………………….vestimentaire où elles se sentiront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à l'aise/au goût.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Ainsi tour à </w:t>
      </w:r>
      <w:r w:rsidR="00AB3D23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tour les couturiers ……………………………………..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</w:t>
      </w:r>
      <w:proofErr w:type="gramStart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le</w:t>
      </w:r>
      <w:proofErr w:type="gramEnd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code de la mode, qui se veut d'une saison à l'autre : garçonne, </w:t>
      </w:r>
      <w:proofErr w:type="spellStart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sportweare</w:t>
      </w:r>
      <w:proofErr w:type="spellEnd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, vague orientaliste.</w:t>
      </w:r>
    </w:p>
    <w:p w:rsidR="009442DD" w:rsidRPr="005E3AD8" w:rsidRDefault="009442DD" w:rsidP="00081474">
      <w:pPr>
        <w:pStyle w:val="Prrafodelista"/>
        <w:spacing w:before="100" w:after="375" w:line="270" w:lineRule="atLeast"/>
        <w:jc w:val="both"/>
        <w:rPr>
          <w:rFonts w:ascii="Comic Sans MS" w:eastAsia="Times New Roman" w:hAnsi="Comic Sans MS" w:cs="Arial"/>
          <w:sz w:val="18"/>
          <w:szCs w:val="18"/>
          <w:lang w:eastAsia="es-ES"/>
        </w:rPr>
      </w:pP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Les temps changent, la mode change, laissant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derrière d’elle/derrière elle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des choses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que/qui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ne regretteront pas les femmes, comme par exemple le corset qui, bannit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par/pour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les couturiers sera remplacé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par/pour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le corsage mettant ainsi en …………………… leur décolleté.</w:t>
      </w:r>
    </w:p>
    <w:p w:rsidR="00B77872" w:rsidRPr="005E3AD8" w:rsidRDefault="009442DD" w:rsidP="00B77872">
      <w:pPr>
        <w:pStyle w:val="Prrafodelista"/>
        <w:spacing w:before="100" w:after="375" w:line="270" w:lineRule="atLeast"/>
        <w:jc w:val="both"/>
        <w:rPr>
          <w:rFonts w:ascii="Comic Sans MS" w:eastAsia="Times New Roman" w:hAnsi="Comic Sans MS" w:cs="Arial"/>
          <w:sz w:val="24"/>
          <w:szCs w:val="24"/>
          <w:lang w:eastAsia="es-ES"/>
        </w:rPr>
      </w:pP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Les jupes se</w:t>
      </w:r>
      <w:r w:rsidR="00081474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/s’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………………………………... dévoilant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une partie/une part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des jambes de ces charmantes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dames</w:t>
      </w:r>
      <w:r w:rsidR="00081474"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/mesdames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, e</w:t>
      </w:r>
      <w:r w:rsidR="00617926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lles adoptent une nouvelle ……………………….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de cheveux dite à la garçonne et jouent les </w:t>
      </w:r>
      <w:proofErr w:type="gramStart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coquettes</w:t>
      </w:r>
      <w:proofErr w:type="gramEnd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en portant</w:t>
      </w:r>
      <w:r w:rsidR="00AB3D23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,</w:t>
      </w:r>
      <w:r w:rsidR="00617926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………………………………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elles sont de sortie, un chapeau cloche. Le pantalon pour femm</w:t>
      </w:r>
      <w:r w:rsidR="00B77872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e aussi fait son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entrée mais s’il y a bien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un/</w:t>
      </w:r>
      <w:proofErr w:type="gramStart"/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une</w:t>
      </w:r>
      <w:proofErr w:type="gramEnd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vêtement qui marqua fortement tous les esprits déviant ainsi les codes, ce fût bien "la petite robe noire" de Coco Chanel, créée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par/pour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les soiré</w:t>
      </w:r>
      <w:r w:rsidR="00AB3D23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es.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</w:t>
      </w:r>
      <w:r w:rsidR="00B77872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……………………………..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</w:t>
      </w:r>
      <w:proofErr w:type="gramStart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le</w:t>
      </w:r>
      <w:proofErr w:type="gramEnd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noir était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réservé</w:t>
      </w:r>
      <w:r w:rsidR="00B77872"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/</w:t>
      </w:r>
      <w:proofErr w:type="spellStart"/>
      <w:r w:rsidR="00B77872"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reservé</w:t>
      </w:r>
      <w:proofErr w:type="spellEnd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aux enterrements.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Cette/Celle-ci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fut surnommée : la Ford Chanel.</w:t>
      </w:r>
    </w:p>
    <w:p w:rsidR="00B77872" w:rsidRPr="005E3AD8" w:rsidRDefault="00B77872" w:rsidP="00B77872">
      <w:pPr>
        <w:pStyle w:val="Prrafodelista"/>
        <w:spacing w:before="100" w:after="375" w:line="270" w:lineRule="atLeast"/>
        <w:jc w:val="both"/>
        <w:rPr>
          <w:rFonts w:ascii="Comic Sans MS" w:eastAsia="Times New Roman" w:hAnsi="Comic Sans MS" w:cs="Arial"/>
          <w:sz w:val="24"/>
          <w:szCs w:val="24"/>
          <w:lang w:eastAsia="es-ES"/>
        </w:rPr>
      </w:pP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Beaucoup d'entre eux s'inspirent de l'Art Déco,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ses/leurs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maisons de couture sont rentables ………………………….. </w:t>
      </w:r>
      <w:proofErr w:type="gramStart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>plus</w:t>
      </w:r>
      <w:proofErr w:type="gramEnd"/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de deux tiers des françaises s'habillent</w:t>
      </w:r>
      <w:r w:rsidR="00617926"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sur ………………………..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. Les classes aisées quand à elles pourront reproduire certains modèles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que/qui/dont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les patrons se trouvent </w:t>
      </w:r>
      <w:r w:rsidRPr="005E3AD8">
        <w:rPr>
          <w:rFonts w:ascii="Comic Sans MS" w:eastAsia="Times New Roman" w:hAnsi="Comic Sans MS" w:cs="Arial"/>
          <w:sz w:val="24"/>
          <w:szCs w:val="24"/>
          <w:u w:val="single"/>
          <w:lang w:eastAsia="es-ES"/>
        </w:rPr>
        <w:t>dans/sur</w:t>
      </w:r>
      <w:r w:rsidRPr="005E3AD8">
        <w:rPr>
          <w:rFonts w:ascii="Comic Sans MS" w:eastAsia="Times New Roman" w:hAnsi="Comic Sans MS" w:cs="Arial"/>
          <w:sz w:val="24"/>
          <w:szCs w:val="24"/>
          <w:lang w:eastAsia="es-ES"/>
        </w:rPr>
        <w:t xml:space="preserve"> des journaux vendus en kiosque.</w:t>
      </w:r>
    </w:p>
    <w:p w:rsidR="00B77872" w:rsidRPr="009442DD" w:rsidRDefault="00B77872" w:rsidP="00081474">
      <w:pPr>
        <w:pStyle w:val="Prrafodelista"/>
        <w:spacing w:before="100" w:after="375" w:line="270" w:lineRule="atLeast"/>
        <w:jc w:val="both"/>
        <w:rPr>
          <w:rFonts w:ascii="Comic Sans MS" w:eastAsia="Times New Roman" w:hAnsi="Comic Sans MS" w:cs="Arial"/>
          <w:color w:val="E9A9F6"/>
          <w:sz w:val="18"/>
          <w:szCs w:val="18"/>
          <w:lang w:eastAsia="es-ES"/>
        </w:rPr>
      </w:pPr>
    </w:p>
    <w:p w:rsidR="0051069E" w:rsidRDefault="0051069E" w:rsidP="0051069E">
      <w:pPr>
        <w:pStyle w:val="Prrafodelista"/>
      </w:pPr>
    </w:p>
    <w:p w:rsidR="0051069E" w:rsidRPr="00AF726E" w:rsidRDefault="0051069E" w:rsidP="0051069E">
      <w:pPr>
        <w:pStyle w:val="Prrafodelista"/>
        <w:numPr>
          <w:ilvl w:val="0"/>
          <w:numId w:val="1"/>
        </w:numPr>
      </w:pPr>
      <w:r w:rsidRPr="00081474">
        <w:rPr>
          <w:b/>
        </w:rPr>
        <w:t>Devoirs </w:t>
      </w:r>
      <w:r w:rsidR="00E232E6">
        <w:t>: texte, p. 31 – vocabulaire 1,2,3</w:t>
      </w:r>
    </w:p>
    <w:sectPr w:rsidR="0051069E" w:rsidRPr="00AF726E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6624"/>
    <w:multiLevelType w:val="hybridMultilevel"/>
    <w:tmpl w:val="3A3447F4"/>
    <w:lvl w:ilvl="0" w:tplc="3800DE86">
      <w:start w:val="6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9825CBF"/>
    <w:multiLevelType w:val="hybridMultilevel"/>
    <w:tmpl w:val="C2EA0252"/>
    <w:lvl w:ilvl="0" w:tplc="277057B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E076FE1"/>
    <w:multiLevelType w:val="hybridMultilevel"/>
    <w:tmpl w:val="9786638C"/>
    <w:lvl w:ilvl="0" w:tplc="CABABF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3C23D6"/>
    <w:multiLevelType w:val="hybridMultilevel"/>
    <w:tmpl w:val="921A6B2E"/>
    <w:lvl w:ilvl="0" w:tplc="E0D4DB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726E"/>
    <w:rsid w:val="00012362"/>
    <w:rsid w:val="00042D4D"/>
    <w:rsid w:val="00066F24"/>
    <w:rsid w:val="00081474"/>
    <w:rsid w:val="000B131D"/>
    <w:rsid w:val="000D04FF"/>
    <w:rsid w:val="00104EFA"/>
    <w:rsid w:val="00321543"/>
    <w:rsid w:val="003973A9"/>
    <w:rsid w:val="003D3859"/>
    <w:rsid w:val="004211B3"/>
    <w:rsid w:val="004D4959"/>
    <w:rsid w:val="004E1706"/>
    <w:rsid w:val="0051069E"/>
    <w:rsid w:val="005C7C7F"/>
    <w:rsid w:val="005E3AD8"/>
    <w:rsid w:val="00617926"/>
    <w:rsid w:val="00676FC5"/>
    <w:rsid w:val="00692F3B"/>
    <w:rsid w:val="00695003"/>
    <w:rsid w:val="006D78E2"/>
    <w:rsid w:val="006F38AF"/>
    <w:rsid w:val="007A0585"/>
    <w:rsid w:val="007B2C9A"/>
    <w:rsid w:val="00845703"/>
    <w:rsid w:val="008824C5"/>
    <w:rsid w:val="009442DD"/>
    <w:rsid w:val="00976926"/>
    <w:rsid w:val="009B2743"/>
    <w:rsid w:val="00A028D6"/>
    <w:rsid w:val="00A36F55"/>
    <w:rsid w:val="00AB3D23"/>
    <w:rsid w:val="00AF726E"/>
    <w:rsid w:val="00B544F8"/>
    <w:rsid w:val="00B77872"/>
    <w:rsid w:val="00BE2EFF"/>
    <w:rsid w:val="00CE76EB"/>
    <w:rsid w:val="00D016A8"/>
    <w:rsid w:val="00DF26D8"/>
    <w:rsid w:val="00E16968"/>
    <w:rsid w:val="00E232E6"/>
    <w:rsid w:val="00E3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F726E"/>
    <w:pPr>
      <w:ind w:left="720"/>
      <w:contextualSpacing/>
    </w:pPr>
  </w:style>
  <w:style w:type="table" w:styleId="Tablaconcuadrcula">
    <w:name w:val="Table Grid"/>
    <w:basedOn w:val="Tablanormal"/>
    <w:uiPriority w:val="59"/>
    <w:rsid w:val="00AF7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1069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10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5106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3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0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96922">
          <w:marLeft w:val="0"/>
          <w:marRight w:val="0"/>
          <w:marTop w:val="1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6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5842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51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00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7247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6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6849">
          <w:marLeft w:val="0"/>
          <w:marRight w:val="0"/>
          <w:marTop w:val="1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4231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95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84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95473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67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81365">
          <w:marLeft w:val="0"/>
          <w:marRight w:val="0"/>
          <w:marTop w:val="1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23505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80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697974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45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ternaute.com/dictionnaire/fr/definition/utilise/" TargetMode="External"/><Relationship Id="rId13" Type="http://schemas.openxmlformats.org/officeDocument/2006/relationships/hyperlink" Target="http://www.linternaute.com/dictionnaire/fr/definition/pierre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internaute.com/dictionnaire/fr/definition/colore/" TargetMode="External"/><Relationship Id="rId12" Type="http://schemas.openxmlformats.org/officeDocument/2006/relationships/hyperlink" Target="http://www.linternaute.com/dictionnaire/fr/definition/de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linternaute.com/dictionnaire/fr/definition/verre/" TargetMode="External"/><Relationship Id="rId11" Type="http://schemas.openxmlformats.org/officeDocument/2006/relationships/hyperlink" Target="http://www.linternaute.com/dictionnaire/fr/definition/imitatio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nternaute.com/dictionnaire/fr/definition/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ternaute.com/dictionnaire/fr/definition/pour/" TargetMode="External"/><Relationship Id="rId14" Type="http://schemas.openxmlformats.org/officeDocument/2006/relationships/hyperlink" Target="http://www.linternaute.com/dictionnaire/fr/definition/precieus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DCC2A-C81B-4169-9503-CA103B88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3</cp:revision>
  <cp:lastPrinted>2012-11-19T15:05:00Z</cp:lastPrinted>
  <dcterms:created xsi:type="dcterms:W3CDTF">2012-11-19T14:49:00Z</dcterms:created>
  <dcterms:modified xsi:type="dcterms:W3CDTF">2012-11-19T15:16:00Z</dcterms:modified>
</cp:coreProperties>
</file>